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F0" w:rsidRDefault="007316F0" w:rsidP="007316F0">
      <w:pPr>
        <w:jc w:val="center"/>
        <w:rPr>
          <w:b/>
          <w:sz w:val="28"/>
          <w:szCs w:val="28"/>
        </w:rPr>
      </w:pPr>
    </w:p>
    <w:p w:rsidR="009B1895" w:rsidRDefault="009B1895" w:rsidP="009B189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95" w:rsidRPr="00C25025" w:rsidRDefault="009B1895" w:rsidP="009B1895">
      <w:pPr>
        <w:pStyle w:val="2"/>
        <w:spacing w:before="0" w:after="480" w:line="240" w:lineRule="auto"/>
        <w:ind w:hanging="284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9B1895" w:rsidRPr="00C25025" w:rsidRDefault="009B1895" w:rsidP="009B1895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9B1895" w:rsidRPr="00C25025" w:rsidRDefault="009B1895" w:rsidP="009B1895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6344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.12.2019</w:t>
      </w:r>
      <w:r w:rsidR="00810B3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C25025">
        <w:rPr>
          <w:rFonts w:ascii="Times New Roman" w:hAnsi="Times New Roman"/>
          <w:sz w:val="26"/>
          <w:szCs w:val="26"/>
        </w:rPr>
        <w:t xml:space="preserve">№ </w:t>
      </w:r>
      <w:r w:rsidR="00327B93">
        <w:rPr>
          <w:rFonts w:ascii="Times New Roman" w:hAnsi="Times New Roman"/>
          <w:sz w:val="26"/>
          <w:szCs w:val="26"/>
        </w:rPr>
        <w:t>136</w:t>
      </w:r>
    </w:p>
    <w:p w:rsidR="009B1895" w:rsidRPr="008A1F2A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A1F2A">
        <w:rPr>
          <w:rFonts w:ascii="Times New Roman" w:hAnsi="Times New Roman" w:cs="Times New Roman"/>
          <w:sz w:val="26"/>
          <w:szCs w:val="26"/>
        </w:rPr>
        <w:t>с. Новокривошеино</w:t>
      </w:r>
    </w:p>
    <w:p w:rsidR="009B1895" w:rsidRPr="008A1F2A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A1F2A">
        <w:rPr>
          <w:rFonts w:ascii="Times New Roman" w:hAnsi="Times New Roman" w:cs="Times New Roman"/>
          <w:sz w:val="26"/>
          <w:szCs w:val="26"/>
        </w:rPr>
        <w:t>Кривошеинского района</w:t>
      </w:r>
    </w:p>
    <w:p w:rsidR="007316F0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A1F2A">
        <w:rPr>
          <w:rFonts w:ascii="Times New Roman" w:hAnsi="Times New Roman" w:cs="Times New Roman"/>
          <w:sz w:val="26"/>
          <w:szCs w:val="26"/>
        </w:rPr>
        <w:t>Томской области</w:t>
      </w:r>
    </w:p>
    <w:p w:rsidR="008A1F2A" w:rsidRPr="008A1F2A" w:rsidRDefault="008A1F2A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7B93" w:rsidRPr="00327B93" w:rsidRDefault="00327B93" w:rsidP="00327B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27B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установлении Порядка </w:t>
      </w:r>
      <w:r w:rsidRPr="00327B9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осуществления муниципального контроля</w:t>
      </w:r>
    </w:p>
    <w:p w:rsidR="00327B93" w:rsidRPr="00327B93" w:rsidRDefault="00327B93" w:rsidP="00327B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27B9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 обеспечением сохранности автомобильных дорог местного значения в границах населенных пунктов Новокривошеинского сельского поселения</w:t>
      </w:r>
    </w:p>
    <w:p w:rsidR="009B1895" w:rsidRDefault="009B1895" w:rsidP="008A1F2A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BF11A1" w:rsidRPr="00BF11A1" w:rsidRDefault="00BF11A1" w:rsidP="007846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Томской области от 17 ноября 2014 года № 152-ОЗ «О закреплении отдельных вопросов местного значения за сельскими поселениями Томской области», статьей 8 Устава </w:t>
      </w:r>
      <w:r w:rsidRPr="00BF11A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Новокривошеинского сельского поселения</w:t>
      </w:r>
    </w:p>
    <w:p w:rsidR="00BF11A1" w:rsidRPr="00BF11A1" w:rsidRDefault="00BF11A1" w:rsidP="007846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ПОСТАНОВЛЯЮ:</w:t>
      </w:r>
    </w:p>
    <w:p w:rsidR="00BF11A1" w:rsidRPr="00BF11A1" w:rsidRDefault="00BF11A1" w:rsidP="007846C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Установить Порядок </w:t>
      </w:r>
      <w:r w:rsidRPr="00BF11A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осуществления муниципального контроля за обеспечением сохранности автомобильных дорог местного значения в границах населенных пунктов Новокривошеинского сельского поселения согласно приложению к настоящему постановлению.</w:t>
      </w:r>
    </w:p>
    <w:p w:rsidR="00BF11A1" w:rsidRDefault="00BF11A1" w:rsidP="00784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Опубликовать настоящее постановление в официальном печатном издании </w:t>
      </w:r>
      <w:r w:rsidRPr="00BF11A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Новокривошеинского сельского поселения 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разместить на официальном сайте </w:t>
      </w:r>
      <w:r w:rsidRPr="00BF11A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Новокривошеинского сельского поселения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адресу: </w:t>
      </w:r>
      <w:r w:rsidRPr="00BF11A1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http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>://</w:t>
      </w:r>
      <w:r w:rsidRPr="00BF11A1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www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F11A1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novokriv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F11A1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ru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/. </w:t>
      </w:r>
    </w:p>
    <w:p w:rsidR="00BF11A1" w:rsidRPr="00BF11A1" w:rsidRDefault="00BF11A1" w:rsidP="00784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 Настоящее постановление вступает в силу с даты его официального опубликования.</w:t>
      </w:r>
    </w:p>
    <w:p w:rsidR="00BF11A1" w:rsidRPr="00BF11A1" w:rsidRDefault="00BF11A1" w:rsidP="007846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BF11A1">
        <w:rPr>
          <w:rFonts w:ascii="Times New Roman" w:eastAsia="Times New Roman" w:hAnsi="Times New Roman" w:cs="Times New Roman"/>
          <w:sz w:val="26"/>
          <w:szCs w:val="26"/>
          <w:lang w:eastAsia="zh-CN"/>
        </w:rPr>
        <w:t>. Контроль за исполнением настоящего постановления оставляю за собой.</w:t>
      </w: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6F0" w:rsidRDefault="007316F0" w:rsidP="007316F0">
      <w:pPr>
        <w:pStyle w:val="a3"/>
        <w:rPr>
          <w:sz w:val="26"/>
          <w:szCs w:val="26"/>
        </w:rPr>
      </w:pPr>
      <w:r w:rsidRPr="00F17AC9">
        <w:rPr>
          <w:sz w:val="26"/>
          <w:szCs w:val="26"/>
        </w:rPr>
        <w:t>Глав</w:t>
      </w:r>
      <w:r w:rsidR="009B1895">
        <w:rPr>
          <w:sz w:val="26"/>
          <w:szCs w:val="26"/>
        </w:rPr>
        <w:t>а Новок</w:t>
      </w:r>
      <w:r w:rsidRPr="00F17AC9">
        <w:rPr>
          <w:sz w:val="26"/>
          <w:szCs w:val="26"/>
        </w:rPr>
        <w:t>ривошеинского</w:t>
      </w:r>
      <w:r w:rsidR="00922F44">
        <w:rPr>
          <w:sz w:val="26"/>
          <w:szCs w:val="26"/>
        </w:rPr>
        <w:t xml:space="preserve"> </w:t>
      </w:r>
      <w:r w:rsidR="009B1895">
        <w:rPr>
          <w:sz w:val="26"/>
          <w:szCs w:val="26"/>
        </w:rPr>
        <w:t>сельского поселения</w:t>
      </w:r>
    </w:p>
    <w:p w:rsidR="009B1895" w:rsidRPr="009B1895" w:rsidRDefault="009B1895" w:rsidP="009B1895">
      <w:pPr>
        <w:rPr>
          <w:rFonts w:ascii="Times New Roman" w:hAnsi="Times New Roman" w:cs="Times New Roman"/>
          <w:sz w:val="26"/>
          <w:szCs w:val="26"/>
        </w:rPr>
      </w:pPr>
      <w:r w:rsidRPr="009B1895">
        <w:rPr>
          <w:rFonts w:ascii="Times New Roman" w:hAnsi="Times New Roman" w:cs="Times New Roman"/>
          <w:sz w:val="26"/>
          <w:szCs w:val="26"/>
        </w:rPr>
        <w:t>(Глава Администрации)</w:t>
      </w:r>
      <w:r w:rsidR="00922F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А.О.</w:t>
      </w:r>
      <w:r w:rsidR="007846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Саяпин</w:t>
      </w: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5B8A" w:rsidRDefault="00355B8A" w:rsidP="00355B8A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Приложение</w:t>
      </w:r>
    </w:p>
    <w:p w:rsidR="00355B8A" w:rsidRPr="00355B8A" w:rsidRDefault="00355B8A" w:rsidP="00355B8A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55B8A" w:rsidRPr="00355B8A" w:rsidRDefault="00355B8A" w:rsidP="00355B8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постановлению Администрации </w:t>
      </w:r>
    </w:p>
    <w:p w:rsidR="00355B8A" w:rsidRPr="00355B8A" w:rsidRDefault="00355B8A" w:rsidP="00355B8A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Новокривошеинского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19.12.2019г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36</w:t>
      </w:r>
    </w:p>
    <w:p w:rsidR="00355B8A" w:rsidRPr="0074149E" w:rsidRDefault="00355B8A" w:rsidP="00355B8A">
      <w:pPr>
        <w:suppressAutoHyphens/>
        <w:ind w:left="4820"/>
        <w:rPr>
          <w:rFonts w:eastAsia="Times New Roman" w:cs="Times New Roman"/>
          <w:lang w:eastAsia="zh-CN"/>
        </w:rPr>
      </w:pPr>
    </w:p>
    <w:p w:rsidR="00355B8A" w:rsidRPr="00355B8A" w:rsidRDefault="00355B8A" w:rsidP="003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5B8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Порядок</w:t>
      </w:r>
    </w:p>
    <w:p w:rsidR="00355B8A" w:rsidRPr="00355B8A" w:rsidRDefault="00355B8A" w:rsidP="003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55B8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осуществления муниципального контроля за обеспечением сохранности автомобильных дорог местного значения в границах населенных пунктов Новокривошеинского сельского поселения</w:t>
      </w:r>
    </w:p>
    <w:p w:rsidR="00355B8A" w:rsidRPr="0074149E" w:rsidRDefault="00355B8A" w:rsidP="00355B8A">
      <w:pPr>
        <w:suppressAutoHyphens/>
        <w:ind w:left="-567"/>
        <w:rPr>
          <w:rFonts w:eastAsia="Times New Roman" w:cs="Times New Roman"/>
          <w:bCs/>
          <w:lang w:eastAsia="zh-CN"/>
        </w:rPr>
      </w:pPr>
    </w:p>
    <w:p w:rsidR="00355B8A" w:rsidRPr="00355B8A" w:rsidRDefault="00355B8A" w:rsidP="00355B8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Настоящий Порядок устанавливает правила осуществления муниципального контроля </w:t>
      </w:r>
      <w:r w:rsidRPr="00355B8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 обеспечением сохранности автомобильных дорог местного значения в границах населенных пунктов Новокривошеинского сельского поселения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- муниципальный контроль).</w:t>
      </w:r>
    </w:p>
    <w:p w:rsidR="00355B8A" w:rsidRPr="00355B8A" w:rsidRDefault="00355B8A" w:rsidP="00355B8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Муниципальный контроль осуществляет Администрация Кривошеинского района (далее – уполномоченный орган)</w:t>
      </w:r>
      <w:r w:rsidRPr="00355B8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355B8A" w:rsidRPr="00355B8A" w:rsidRDefault="00355B8A" w:rsidP="00355B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t>Полномочиями по осуществлению муниципального контроля обладают: Глава Новокривошеинского сельского поселения Саяпин Алексей Олегович.</w:t>
      </w:r>
    </w:p>
    <w:p w:rsidR="00355B8A" w:rsidRPr="00355B8A" w:rsidRDefault="00355B8A" w:rsidP="00355B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>К отношениям, связанным с осуществлением муниципального контроля,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и проведением проверок юридических лиц, индивидуальных предпринимателей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применяются положения Федерального </w:t>
      </w:r>
      <w:hyperlink r:id="rId8" w:history="1">
        <w:r w:rsidRPr="00355B8A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zh-CN"/>
          </w:rPr>
          <w:t>закона</w:t>
        </w:r>
      </w:hyperlink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Pr="00355B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Предметом муниципального контроля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t>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контроля)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6. Муниципальный контроль осуществляется посредством: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1) организации и проведения проверок;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3)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контроля;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4)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7. Основаниями для проведения проверки в отношении физического лица, не являющегося индивидуальным предпринимателем (далее - гражданин), являются: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lastRenderedPageBreak/>
        <w:t>1) истечение срока исполнения ранее выданного предписания об устранении нарушений обязательных требований;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2) поступление в уполномоченный орган информации о нарушении гражданином обязательных требований.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8. Решение о проведении проверки в отношении гражданина оформляется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t>распоряжения.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9. Заверенная печатью копия распоряжения</w:t>
      </w:r>
      <w:r w:rsidRPr="00355B8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t>вручается должностным лицом уполномоченного органа, проводящим проверку, под роспись гражданину, его уполномоченному представителю одновременно с предъявлением служебных удостоверений.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 xml:space="preserve">10. Срок проведения проверки в отношении гражданина не может превышать двадцати рабочих дней со дня наступления срока, указанного в 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распоряжении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11. Гражданин, его уполномоченный представитель имеют право: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1) присутствовать при проведении проверки, давать объяснения по вопросам, относящимся к предмету проверки;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2) получать от уполномоченного органа, его должностных лиц информацию, относящуюся к предмету проверки;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12. По результатам проверки, проведенной в отношении гражданина, должностным лицом уполномоченного органа, проводящим проверку, составляется акт проверки.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 xml:space="preserve">13. Акт проверки оформляется должностным лицом уполномоченного органа, проводящим проверку, непосредственно после ее завершения в двух экземплярах, один из которых с копиями приложений вручается гражданину, уполномоченному им представителю под расписку. 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В  случае отказа гражданина, уполномоченного им представителя от ознакомления с актом проверки экземпляр акта проверки не позднее трёх рабочих дней со дня составления акта проверки направляется гражданину заказным письмом с уведомлением о вручении.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14. В случае выявления при проведении проверки нарушений гражданином обязательных требований должностное лицо уполномоченного органа, проводившее проверку, обязано одновременно с актом проверки выдать гражданину предписание об устранении  нарушений обязательных требований с указанием сроков их устранения.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15. Систематическое наблюдение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 осуществляются уполномоченным органом путем изучения и анализа результатов проверок, обращений юридических лиц и индивидуальных предпринимателей, граждан, публикаций в средствах массовой информации, информации, размещаемой в информационно-телекоммуникационной сети «Интернет», касающихся соблюдения обязательных требований.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 xml:space="preserve">Результаты систематического наблюдения за исполнением обязательных требований, анализа и прогнозирования состояния исполнения обязательных </w:t>
      </w:r>
      <w:r w:rsidRPr="00355B8A">
        <w:rPr>
          <w:rFonts w:ascii="Times New Roman" w:eastAsia="Times New Roman" w:hAnsi="Times New Roman" w:cs="Times New Roman"/>
          <w:sz w:val="26"/>
          <w:szCs w:val="26"/>
        </w:rPr>
        <w:lastRenderedPageBreak/>
        <w:t>требований используются уполномоченным органом при планировании и проведении проверок.</w:t>
      </w:r>
    </w:p>
    <w:p w:rsidR="00355B8A" w:rsidRPr="00355B8A" w:rsidRDefault="00355B8A" w:rsidP="0035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B8A">
        <w:rPr>
          <w:rFonts w:ascii="Times New Roman" w:eastAsia="Times New Roman" w:hAnsi="Times New Roman" w:cs="Times New Roman"/>
          <w:sz w:val="26"/>
          <w:szCs w:val="26"/>
        </w:rPr>
        <w:t>16. 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уполномоченным органом при планировании и проведении проверок.</w:t>
      </w:r>
    </w:p>
    <w:p w:rsidR="008A6261" w:rsidRDefault="008A6261" w:rsidP="00355B8A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A6261" w:rsidSect="007846C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F0" w:rsidRDefault="00B62FF0" w:rsidP="007846C3">
      <w:pPr>
        <w:spacing w:after="0" w:line="240" w:lineRule="auto"/>
      </w:pPr>
      <w:r>
        <w:separator/>
      </w:r>
    </w:p>
  </w:endnote>
  <w:endnote w:type="continuationSeparator" w:id="1">
    <w:p w:rsidR="00B62FF0" w:rsidRDefault="00B62FF0" w:rsidP="0078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F0" w:rsidRDefault="00B62FF0" w:rsidP="007846C3">
      <w:pPr>
        <w:spacing w:after="0" w:line="240" w:lineRule="auto"/>
      </w:pPr>
      <w:r>
        <w:separator/>
      </w:r>
    </w:p>
  </w:footnote>
  <w:footnote w:type="continuationSeparator" w:id="1">
    <w:p w:rsidR="00B62FF0" w:rsidRDefault="00B62FF0" w:rsidP="0078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382"/>
      <w:docPartObj>
        <w:docPartGallery w:val="Page Numbers (Top of Page)"/>
        <w:docPartUnique/>
      </w:docPartObj>
    </w:sdtPr>
    <w:sdtContent>
      <w:p w:rsidR="007846C3" w:rsidRDefault="007846C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846C3" w:rsidRDefault="007846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6F0"/>
    <w:rsid w:val="0008088B"/>
    <w:rsid w:val="00096647"/>
    <w:rsid w:val="00195907"/>
    <w:rsid w:val="001F42CE"/>
    <w:rsid w:val="00327B93"/>
    <w:rsid w:val="00333F0C"/>
    <w:rsid w:val="00355B8A"/>
    <w:rsid w:val="003A5CBF"/>
    <w:rsid w:val="00463442"/>
    <w:rsid w:val="0057076D"/>
    <w:rsid w:val="005E4EF7"/>
    <w:rsid w:val="007316F0"/>
    <w:rsid w:val="00732E2D"/>
    <w:rsid w:val="007846C3"/>
    <w:rsid w:val="007E7CC3"/>
    <w:rsid w:val="00810B34"/>
    <w:rsid w:val="008A1F2A"/>
    <w:rsid w:val="008A6261"/>
    <w:rsid w:val="00922F44"/>
    <w:rsid w:val="009A03CE"/>
    <w:rsid w:val="009B1895"/>
    <w:rsid w:val="00B1440B"/>
    <w:rsid w:val="00B62FF0"/>
    <w:rsid w:val="00BA0754"/>
    <w:rsid w:val="00BF11A1"/>
    <w:rsid w:val="00D922F5"/>
    <w:rsid w:val="00E1252E"/>
    <w:rsid w:val="00E70572"/>
    <w:rsid w:val="00EC085E"/>
    <w:rsid w:val="00EC09EC"/>
    <w:rsid w:val="00F1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C3"/>
  </w:style>
  <w:style w:type="paragraph" w:styleId="1">
    <w:name w:val="heading 1"/>
    <w:basedOn w:val="a"/>
    <w:next w:val="a"/>
    <w:link w:val="10"/>
    <w:qFormat/>
    <w:rsid w:val="007316F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895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F0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31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next w:val="a"/>
    <w:link w:val="a4"/>
    <w:uiPriority w:val="99"/>
    <w:rsid w:val="007316F0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316F0"/>
    <w:rPr>
      <w:rFonts w:ascii="Times New Roman" w:eastAsia="Calibri" w:hAnsi="Times New Roman" w:cs="Times New Roman"/>
      <w:szCs w:val="20"/>
    </w:rPr>
  </w:style>
  <w:style w:type="paragraph" w:styleId="a5">
    <w:name w:val="Balloon Text"/>
    <w:basedOn w:val="a"/>
    <w:link w:val="a6"/>
    <w:semiHidden/>
    <w:unhideWhenUsed/>
    <w:rsid w:val="007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1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9B1895"/>
    <w:pPr>
      <w:spacing w:after="0" w:line="240" w:lineRule="auto"/>
    </w:pPr>
  </w:style>
  <w:style w:type="table" w:styleId="a8">
    <w:name w:val="Table Grid"/>
    <w:basedOn w:val="a1"/>
    <w:rsid w:val="0033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33F0C"/>
    <w:rPr>
      <w:i/>
      <w:iCs/>
    </w:rPr>
  </w:style>
  <w:style w:type="character" w:styleId="aa">
    <w:name w:val="Hyperlink"/>
    <w:rsid w:val="00355B8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8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46C3"/>
  </w:style>
  <w:style w:type="paragraph" w:styleId="ad">
    <w:name w:val="footer"/>
    <w:basedOn w:val="a"/>
    <w:link w:val="ae"/>
    <w:uiPriority w:val="99"/>
    <w:semiHidden/>
    <w:unhideWhenUsed/>
    <w:rsid w:val="0078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B8D907688F965EDABC6ED1B008CB168180354B1F035F21A1084A52BCFQ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2019-12-20T04:19:00Z</cp:lastPrinted>
  <dcterms:created xsi:type="dcterms:W3CDTF">2019-12-16T16:16:00Z</dcterms:created>
  <dcterms:modified xsi:type="dcterms:W3CDTF">2019-12-25T04:24:00Z</dcterms:modified>
</cp:coreProperties>
</file>