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6F" w:rsidRPr="0044556F" w:rsidRDefault="0044556F" w:rsidP="008F5957">
      <w:pPr>
        <w:keepNext/>
        <w:keepLines/>
        <w:spacing w:before="200" w:after="0" w:line="360" w:lineRule="auto"/>
        <w:ind w:left="-851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56F">
        <w:rPr>
          <w:rFonts w:ascii="Cambria" w:eastAsia="Times New Roman" w:hAnsi="Cambria" w:cs="Times New Roman"/>
          <w:bCs/>
          <w:noProof/>
          <w:color w:val="4F81BD"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957" w:rsidRDefault="0044556F" w:rsidP="008F5957">
      <w:pPr>
        <w:keepNext/>
        <w:keepLines/>
        <w:spacing w:after="48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55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НОВОКРИВОШЕИНСКОГО СЕЛЬСКОГО ПОСЕЛЕНИЯ</w:t>
      </w:r>
    </w:p>
    <w:p w:rsidR="0044556F" w:rsidRPr="008F5957" w:rsidRDefault="0044556F" w:rsidP="008F5957">
      <w:pPr>
        <w:keepNext/>
        <w:keepLines/>
        <w:spacing w:after="48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4556F" w:rsidRPr="0044556F" w:rsidRDefault="0044556F" w:rsidP="008F5957">
      <w:pPr>
        <w:spacing w:after="48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08.06.2021                                                                              № 50</w:t>
      </w:r>
    </w:p>
    <w:p w:rsidR="0044556F" w:rsidRPr="0044556F" w:rsidRDefault="0044556F" w:rsidP="00BD0E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О создании комиссии по приемке выполненных работ по капитальному ремонту и (или) ремо</w:t>
      </w:r>
      <w:r w:rsidR="006531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нту участков автомобильных дорог </w:t>
      </w: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общего пользования местного значения Новокривошеинского сельского поселения</w:t>
      </w:r>
    </w:p>
    <w:p w:rsidR="0044556F" w:rsidRPr="0044556F" w:rsidRDefault="0044556F" w:rsidP="0044556F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56F" w:rsidRPr="0044556F" w:rsidRDefault="0044556F" w:rsidP="00BD0E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ВСН 19-89 «Правилами приемки работ при строительстве и ремонте автомобильных дорог», утвержденными </w:t>
      </w:r>
      <w:proofErr w:type="spellStart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Минавтодором</w:t>
      </w:r>
      <w:proofErr w:type="spellEnd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РСФСР 14.07.1989 № НА-18/266, в целях проверки </w:t>
      </w:r>
      <w:r w:rsidRPr="004455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выполнения работ в полном объеме в соответствии с проектно-сметнойдокументацией, строительными нормами и правилами, </w:t>
      </w:r>
    </w:p>
    <w:p w:rsidR="0044556F" w:rsidRPr="0044556F" w:rsidRDefault="0044556F" w:rsidP="00BD0EC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:rsidR="0044556F" w:rsidRPr="0044556F" w:rsidRDefault="0044556F" w:rsidP="00BD0E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состав комиссии по приемке выполненных работ по капитальному ремонту и (или) ремонту участков автомобильных работ  общего пользования местного значения Новокривошеинского сельского поселения в следующем составе:</w:t>
      </w: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Саяпин</w:t>
      </w:r>
      <w:proofErr w:type="spellEnd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А.О. – Глава Новокривошеинского сельского поселения (Глава Администрации), председатель комиссии</w:t>
      </w: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Максимова Т.А. – инженер технического отдела ОГКУ «</w:t>
      </w:r>
      <w:proofErr w:type="spellStart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Томскавтодор</w:t>
      </w:r>
      <w:proofErr w:type="spellEnd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» (по согласованию), член комиссии</w:t>
      </w: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Сараян</w:t>
      </w:r>
      <w:proofErr w:type="spellEnd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</w:t>
      </w:r>
      <w:r w:rsidR="00BD22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А. -  Генеральный директор ООО «</w:t>
      </w:r>
      <w:proofErr w:type="spellStart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ДорСтройСервис</w:t>
      </w:r>
      <w:proofErr w:type="spellEnd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» (по согласованию), член комиссии</w:t>
      </w: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Стреха Н.П. – специалист по ЖКХ, ГО и ЧС Администрации Новокривошеинского сельского поселения, член комиссии</w:t>
      </w: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Данилов Д.В. – главный специалист по делам строительства и архитектуры </w:t>
      </w: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Танькова</w:t>
      </w:r>
      <w:proofErr w:type="spellEnd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Е.В. – председатель Совета Новокривошеинского сельского </w:t>
      </w:r>
      <w:proofErr w:type="spellStart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</w:t>
      </w:r>
      <w:proofErr w:type="spellEnd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поселения. </w:t>
      </w: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2.Приемку выполненных работ по капитальному ремонту и (или) ремонту участков автомобильных работ  общего пользования местного значения Новокривошеинского сельского поселения оформить «Актом приемки законченных работ по ремонту участка автомобильной дороги» согласно приложению.  </w:t>
      </w:r>
    </w:p>
    <w:p w:rsidR="0044556F" w:rsidRPr="0044556F" w:rsidRDefault="0044556F" w:rsidP="00BD0EC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3.Настоящее постановление вступает в силу с даты его подписания.</w:t>
      </w:r>
    </w:p>
    <w:p w:rsidR="0044556F" w:rsidRPr="0044556F" w:rsidRDefault="0044556F" w:rsidP="00BD0EC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proofErr w:type="gramStart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4556F" w:rsidRPr="0044556F" w:rsidRDefault="0044556F" w:rsidP="00BD0EC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Новокривошеинского сельского поселения      </w:t>
      </w:r>
      <w:r w:rsidR="00BD0E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А.О.</w:t>
      </w:r>
      <w:r w:rsidR="00BD0E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Саяпин</w:t>
      </w:r>
      <w:proofErr w:type="spellEnd"/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56F">
        <w:rPr>
          <w:rFonts w:ascii="Times New Roman" w:eastAsia="Calibri" w:hAnsi="Times New Roman" w:cs="Times New Roman"/>
          <w:sz w:val="24"/>
          <w:szCs w:val="24"/>
          <w:lang w:eastAsia="ru-RU"/>
        </w:rPr>
        <w:t>(Глава Администрации)</w:t>
      </w:r>
    </w:p>
    <w:p w:rsidR="00BD0EC9" w:rsidRDefault="00BD0EC9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D0EC9" w:rsidRDefault="00BD0EC9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56F">
        <w:rPr>
          <w:rFonts w:ascii="Times New Roman" w:eastAsia="Calibri" w:hAnsi="Times New Roman" w:cs="Times New Roman"/>
          <w:sz w:val="20"/>
          <w:szCs w:val="20"/>
          <w:lang w:eastAsia="ru-RU"/>
        </w:rPr>
        <w:t>Стреха Н.П.</w:t>
      </w: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56F">
        <w:rPr>
          <w:rFonts w:ascii="Times New Roman" w:eastAsia="Calibri" w:hAnsi="Times New Roman" w:cs="Times New Roman"/>
          <w:sz w:val="20"/>
          <w:szCs w:val="20"/>
          <w:lang w:eastAsia="ru-RU"/>
        </w:rPr>
        <w:t>4 74 33</w:t>
      </w: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56F">
        <w:rPr>
          <w:rFonts w:ascii="Times New Roman" w:eastAsia="Calibri" w:hAnsi="Times New Roman" w:cs="Times New Roman"/>
          <w:sz w:val="20"/>
          <w:szCs w:val="20"/>
          <w:lang w:eastAsia="ru-RU"/>
        </w:rPr>
        <w:t>Прокуратура</w:t>
      </w:r>
    </w:p>
    <w:p w:rsidR="0044556F" w:rsidRPr="0044556F" w:rsidRDefault="0044556F" w:rsidP="00B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4556F">
        <w:rPr>
          <w:rFonts w:ascii="Times New Roman" w:eastAsia="Calibri" w:hAnsi="Times New Roman" w:cs="Times New Roman"/>
          <w:sz w:val="20"/>
          <w:szCs w:val="20"/>
          <w:lang w:eastAsia="ru-RU"/>
        </w:rPr>
        <w:t>Администрация Кривошеинского района</w:t>
      </w:r>
    </w:p>
    <w:p w:rsidR="00DE792B" w:rsidRDefault="0044556F" w:rsidP="00BD0EC9">
      <w:pPr>
        <w:spacing w:after="0" w:line="240" w:lineRule="auto"/>
        <w:ind w:firstLine="709"/>
        <w:jc w:val="both"/>
      </w:pPr>
      <w:r w:rsidRPr="0044556F">
        <w:rPr>
          <w:rFonts w:ascii="Times New Roman" w:eastAsia="Calibri" w:hAnsi="Times New Roman" w:cs="Times New Roman"/>
          <w:sz w:val="20"/>
          <w:szCs w:val="20"/>
          <w:lang w:eastAsia="ru-RU"/>
        </w:rPr>
        <w:t>Члены комиссии</w:t>
      </w:r>
    </w:p>
    <w:sectPr w:rsidR="00DE792B" w:rsidSect="00BD0EC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2EA3"/>
    <w:multiLevelType w:val="hybridMultilevel"/>
    <w:tmpl w:val="25BCF34C"/>
    <w:lvl w:ilvl="0" w:tplc="124C5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56F"/>
    <w:rsid w:val="001400D6"/>
    <w:rsid w:val="0018367E"/>
    <w:rsid w:val="0044556F"/>
    <w:rsid w:val="005949E1"/>
    <w:rsid w:val="0065312E"/>
    <w:rsid w:val="006C0B87"/>
    <w:rsid w:val="008F5957"/>
    <w:rsid w:val="00931F2C"/>
    <w:rsid w:val="00BD0EC9"/>
    <w:rsid w:val="00BD22B3"/>
    <w:rsid w:val="00D4309B"/>
    <w:rsid w:val="00DE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2021-06-11T02:55:00Z</dcterms:created>
  <dcterms:modified xsi:type="dcterms:W3CDTF">2021-06-16T06:24:00Z</dcterms:modified>
</cp:coreProperties>
</file>