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9" w:rsidRDefault="00D97A49" w:rsidP="00D97A49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noProof/>
          <w:sz w:val="30"/>
          <w:szCs w:val="30"/>
          <w:lang w:eastAsia="ru-RU"/>
        </w:rPr>
        <w:drawing>
          <wp:inline distT="0" distB="0" distL="0" distR="0">
            <wp:extent cx="638175" cy="10782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49" w:rsidRDefault="00D97A49" w:rsidP="00D97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НОВОКРИВОШЕИНСКОГО СЕЛЬСКОГО ПОСЕЛЕНИЯ</w:t>
      </w:r>
    </w:p>
    <w:p w:rsidR="00D97A49" w:rsidRDefault="00D97A49" w:rsidP="00D97A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D97A49" w:rsidRDefault="00D97A49" w:rsidP="00D97A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7A49" w:rsidRDefault="00B55A92" w:rsidP="00D97A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55A92">
        <w:rPr>
          <w:rFonts w:ascii="Times New Roman" w:hAnsi="Times New Roman"/>
          <w:sz w:val="26"/>
          <w:szCs w:val="26"/>
        </w:rPr>
        <w:t>01</w:t>
      </w:r>
      <w:r w:rsidR="005E56ED" w:rsidRPr="00B55A92">
        <w:rPr>
          <w:rFonts w:ascii="Times New Roman" w:hAnsi="Times New Roman"/>
          <w:sz w:val="26"/>
          <w:szCs w:val="26"/>
        </w:rPr>
        <w:t>.06</w:t>
      </w:r>
      <w:r w:rsidR="00736ED7" w:rsidRPr="00B55A92">
        <w:rPr>
          <w:rFonts w:ascii="Times New Roman" w:hAnsi="Times New Roman"/>
          <w:sz w:val="26"/>
          <w:szCs w:val="26"/>
        </w:rPr>
        <w:t>.2023</w:t>
      </w:r>
      <w:r w:rsidR="00D97A49" w:rsidRPr="00B55A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736ED7" w:rsidRPr="00B55A92">
        <w:rPr>
          <w:rFonts w:ascii="Times New Roman" w:hAnsi="Times New Roman"/>
          <w:sz w:val="26"/>
          <w:szCs w:val="26"/>
        </w:rPr>
        <w:t xml:space="preserve">                            № </w:t>
      </w:r>
      <w:r w:rsidRPr="00B55A92">
        <w:rPr>
          <w:rFonts w:ascii="Times New Roman" w:hAnsi="Times New Roman"/>
          <w:sz w:val="26"/>
          <w:szCs w:val="26"/>
        </w:rPr>
        <w:t>78</w:t>
      </w:r>
    </w:p>
    <w:p w:rsidR="00D97A49" w:rsidRDefault="00D97A49" w:rsidP="00D97A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Новокривошеино</w:t>
      </w:r>
      <w:proofErr w:type="spellEnd"/>
    </w:p>
    <w:p w:rsidR="00D97A49" w:rsidRDefault="00D97A49" w:rsidP="00D97A49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D97A49" w:rsidRDefault="00D97A49" w:rsidP="00D97A49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D97A49" w:rsidRDefault="00D97A49" w:rsidP="00D97A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9040"/>
        <w:gridCol w:w="291"/>
      </w:tblGrid>
      <w:tr w:rsidR="00D97A49" w:rsidTr="00D97A49">
        <w:trPr>
          <w:trHeight w:val="1078"/>
        </w:trPr>
        <w:tc>
          <w:tcPr>
            <w:tcW w:w="9040" w:type="dxa"/>
            <w:hideMark/>
          </w:tcPr>
          <w:tbl>
            <w:tblPr>
              <w:tblW w:w="0" w:type="auto"/>
              <w:tblLook w:val="01E0"/>
            </w:tblPr>
            <w:tblGrid>
              <w:gridCol w:w="8538"/>
              <w:gridCol w:w="286"/>
            </w:tblGrid>
            <w:tr w:rsidR="00D97A49">
              <w:trPr>
                <w:trHeight w:val="1078"/>
              </w:trPr>
              <w:tc>
                <w:tcPr>
                  <w:tcW w:w="9040" w:type="dxa"/>
                  <w:hideMark/>
                </w:tcPr>
                <w:p w:rsidR="00D97A49" w:rsidRDefault="007D6FAA" w:rsidP="007D6F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D6F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проведение  аукциона по продаже муниципального  имущества муниципального образования </w:t>
                  </w:r>
                  <w:proofErr w:type="spellStart"/>
                  <w:r w:rsidRPr="007D6F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Новокривошеинкое</w:t>
                  </w:r>
                  <w:proofErr w:type="spellEnd"/>
                  <w:r w:rsidRPr="007D6F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сельское поселение Кривошеинского района Томской области с открытой формой подачи предложений о цене в электронной форме </w:t>
                  </w:r>
                </w:p>
                <w:p w:rsidR="007D6FAA" w:rsidRPr="007D6FAA" w:rsidRDefault="007D6FAA" w:rsidP="007D6F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1" w:type="dxa"/>
                </w:tcPr>
                <w:p w:rsidR="00D97A49" w:rsidRDefault="00D97A4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97A49" w:rsidRDefault="00D97A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" w:type="dxa"/>
          </w:tcPr>
          <w:p w:rsidR="00D97A49" w:rsidRDefault="00D97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7A49" w:rsidRDefault="00D97A49" w:rsidP="00D97A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 законом Российской Федерации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 м</w:t>
      </w:r>
      <w:r w:rsidR="0018430C">
        <w:rPr>
          <w:rFonts w:ascii="Times New Roman" w:hAnsi="Times New Roman" w:cs="Times New Roman"/>
          <w:sz w:val="26"/>
          <w:szCs w:val="26"/>
        </w:rPr>
        <w:t>униципального имущества  на 2023</w:t>
      </w:r>
      <w:r>
        <w:rPr>
          <w:rFonts w:ascii="Times New Roman" w:hAnsi="Times New Roman" w:cs="Times New Roman"/>
          <w:sz w:val="26"/>
          <w:szCs w:val="26"/>
        </w:rPr>
        <w:t xml:space="preserve"> год, утвержденным решением Совета Новокривошеи</w:t>
      </w:r>
      <w:r w:rsidR="0018430C">
        <w:rPr>
          <w:rFonts w:ascii="Times New Roman" w:hAnsi="Times New Roman" w:cs="Times New Roman"/>
          <w:sz w:val="26"/>
          <w:szCs w:val="26"/>
        </w:rPr>
        <w:t>нского сельского поселения от 26 декабря 2022 № 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утверждении Прогнозного  плана (программы) приватизации  м</w:t>
      </w:r>
      <w:r w:rsidR="0018430C">
        <w:rPr>
          <w:rFonts w:ascii="Times New Roman" w:hAnsi="Times New Roman" w:cs="Times New Roman"/>
          <w:sz w:val="26"/>
          <w:szCs w:val="26"/>
        </w:rPr>
        <w:t xml:space="preserve">униципального имущества  на 2023 год», учитывая отчет </w:t>
      </w:r>
      <w:r>
        <w:rPr>
          <w:rFonts w:ascii="Times New Roman" w:hAnsi="Times New Roman" w:cs="Times New Roman"/>
          <w:sz w:val="26"/>
          <w:szCs w:val="26"/>
        </w:rPr>
        <w:t xml:space="preserve">об установлении рыночной стоимости нежилого здания с земельным участком, расположенного по адресу: Томская область, Кривошеинский район, Новокривошеинское сельское поселение,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Малиновка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Производственная зона, 1, </w:t>
      </w:r>
      <w:r w:rsidR="0018430C">
        <w:rPr>
          <w:rFonts w:ascii="Times New Roman" w:hAnsi="Times New Roman" w:cs="Times New Roman"/>
          <w:sz w:val="26"/>
          <w:szCs w:val="26"/>
        </w:rPr>
        <w:t xml:space="preserve">подготовленный ООО «Оценка плюс» </w:t>
      </w:r>
      <w:r w:rsidR="00260178">
        <w:rPr>
          <w:rFonts w:ascii="Times New Roman" w:hAnsi="Times New Roman" w:cs="Times New Roman"/>
          <w:sz w:val="26"/>
          <w:szCs w:val="26"/>
        </w:rPr>
        <w:t xml:space="preserve">от </w:t>
      </w:r>
      <w:r w:rsidR="00404B08" w:rsidRPr="00404B08">
        <w:rPr>
          <w:rFonts w:ascii="Times New Roman" w:hAnsi="Times New Roman" w:cs="Times New Roman"/>
          <w:sz w:val="26"/>
          <w:szCs w:val="26"/>
        </w:rPr>
        <w:t>15.05.2023 № ОП 121</w:t>
      </w:r>
      <w:r w:rsidR="00260178" w:rsidRPr="00404B08">
        <w:rPr>
          <w:rFonts w:ascii="Times New Roman" w:hAnsi="Times New Roman" w:cs="Times New Roman"/>
          <w:sz w:val="26"/>
          <w:szCs w:val="26"/>
        </w:rPr>
        <w:t>/23</w:t>
      </w:r>
      <w:r w:rsidRPr="00404B08">
        <w:rPr>
          <w:rFonts w:ascii="Times New Roman" w:hAnsi="Times New Roman" w:cs="Times New Roman"/>
          <w:sz w:val="26"/>
          <w:szCs w:val="26"/>
        </w:rPr>
        <w:t>,</w:t>
      </w:r>
      <w:r w:rsidR="0018430C" w:rsidRPr="001843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A49" w:rsidRDefault="00D97A49" w:rsidP="00D9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97A49" w:rsidRDefault="00D97A49" w:rsidP="00D9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Провести продажу  (аукцион) с открытой формой подачи предложений о цене в электронной форме  следующего муниципального  имущества, находящегося в казне муниципального образования Новокривошеинское сельское поселение Кривошеинского района Томской области:</w:t>
      </w:r>
    </w:p>
    <w:p w:rsidR="00D97A49" w:rsidRDefault="00D97A49" w:rsidP="00D9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нежилое  здание, 1-этажное, площадь 1019,3 кв.м., кадастровый номер 70:09:0100012:397 с земельным участком площадью 1650 кв. м., кадастровый номер 70:09:0100023:176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Томская область, Кривошеинский район, </w:t>
      </w:r>
      <w:r>
        <w:rPr>
          <w:rFonts w:ascii="Times New Roman" w:hAnsi="Times New Roman" w:cs="Times New Roman"/>
          <w:sz w:val="26"/>
          <w:szCs w:val="26"/>
        </w:rPr>
        <w:t>Новокривошеинское сельское поселение,  с. Малиновка, Производственная зона, 1</w:t>
      </w:r>
      <w:r>
        <w:rPr>
          <w:rFonts w:ascii="Times New Roman" w:eastAsia="Times New Roman" w:hAnsi="Times New Roman" w:cs="Times New Roman"/>
          <w:sz w:val="26"/>
          <w:szCs w:val="26"/>
        </w:rPr>
        <w:t>, начальная стоимость –</w:t>
      </w:r>
      <w:r w:rsidR="00153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3DB5" w:rsidRPr="00153DB5">
        <w:rPr>
          <w:rFonts w:ascii="Times New Roman" w:eastAsia="Times New Roman" w:hAnsi="Times New Roman" w:cs="Times New Roman"/>
          <w:sz w:val="26"/>
          <w:szCs w:val="26"/>
        </w:rPr>
        <w:t xml:space="preserve">941666,67 (девятьсот сорок </w:t>
      </w:r>
      <w:r w:rsidRPr="00153DB5">
        <w:rPr>
          <w:rFonts w:ascii="Times New Roman" w:eastAsia="Times New Roman" w:hAnsi="Times New Roman" w:cs="Times New Roman"/>
          <w:sz w:val="26"/>
          <w:szCs w:val="26"/>
        </w:rPr>
        <w:t>одна тысяча шест</w:t>
      </w:r>
      <w:r w:rsidR="00153DB5" w:rsidRPr="00153DB5">
        <w:rPr>
          <w:rFonts w:ascii="Times New Roman" w:eastAsia="Times New Roman" w:hAnsi="Times New Roman" w:cs="Times New Roman"/>
          <w:sz w:val="26"/>
          <w:szCs w:val="26"/>
        </w:rPr>
        <w:t>ьсот шестьдесят шесть рублей, 67</w:t>
      </w:r>
      <w:r w:rsidRPr="00153DB5">
        <w:rPr>
          <w:rFonts w:ascii="Times New Roman" w:eastAsia="Times New Roman" w:hAnsi="Times New Roman" w:cs="Times New Roman"/>
          <w:sz w:val="26"/>
          <w:szCs w:val="26"/>
        </w:rPr>
        <w:t xml:space="preserve"> копеек),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учета НДС, в т.ч. за земельный </w:t>
      </w:r>
      <w:r w:rsidR="00404B08" w:rsidRPr="00404B08">
        <w:rPr>
          <w:rFonts w:ascii="Times New Roman" w:eastAsia="Times New Roman" w:hAnsi="Times New Roman" w:cs="Times New Roman"/>
          <w:sz w:val="26"/>
          <w:szCs w:val="26"/>
        </w:rPr>
        <w:t>участок 312</w:t>
      </w:r>
      <w:r w:rsidRPr="00404B08"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без учета НДС.</w:t>
      </w:r>
      <w:proofErr w:type="gramEnd"/>
    </w:p>
    <w:p w:rsidR="00D97A49" w:rsidRDefault="00D97A49" w:rsidP="00D97A49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Аукцион по продаже муниципального  имущества с открытой формой подачи предложений о цене   в электронной форме, указанного в п.1 настоящего </w:t>
      </w:r>
      <w:r>
        <w:rPr>
          <w:sz w:val="26"/>
          <w:szCs w:val="26"/>
        </w:rPr>
        <w:lastRenderedPageBreak/>
        <w:t xml:space="preserve">постановления  провести на электронной площадке  общества с ограниченной ответственностью «РТС </w:t>
      </w:r>
      <w:proofErr w:type="gramStart"/>
      <w:r>
        <w:rPr>
          <w:sz w:val="26"/>
          <w:szCs w:val="26"/>
        </w:rPr>
        <w:t>–Т</w:t>
      </w:r>
      <w:proofErr w:type="gramEnd"/>
      <w:r>
        <w:rPr>
          <w:sz w:val="26"/>
          <w:szCs w:val="26"/>
        </w:rPr>
        <w:t xml:space="preserve">ендер»  </w:t>
      </w:r>
      <w:hyperlink r:id="rId5" w:history="1">
        <w:r>
          <w:rPr>
            <w:rStyle w:val="a3"/>
            <w:sz w:val="26"/>
            <w:szCs w:val="26"/>
            <w:bdr w:val="none" w:sz="0" w:space="0" w:color="auto" w:frame="1"/>
          </w:rPr>
          <w:t>http://www.rts-tender.ru</w:t>
        </w:r>
      </w:hyperlink>
      <w:r>
        <w:rPr>
          <w:sz w:val="26"/>
          <w:szCs w:val="26"/>
        </w:rPr>
        <w:t>.</w:t>
      </w:r>
    </w:p>
    <w:p w:rsidR="00D97A49" w:rsidRDefault="00D97A49" w:rsidP="00D97A49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3. Назначить Продавцом муниципального имущества, указанного в п.1 настоящего постановления,  Администрацию Новокривошеинского сельского поселения Кривошеинского района Томской области.</w:t>
      </w:r>
    </w:p>
    <w:p w:rsidR="00D97A49" w:rsidRDefault="00D97A49" w:rsidP="00D97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Утвердить информационное сообщение о проведении открытого аукциона в электронной форме по продаже муниципального имущества муниципального образования  Новокривошеинское сельское поселение Кривошеинского района Томской области, согласно приложению</w:t>
      </w:r>
      <w:r w:rsidR="000F0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 к настоящему постановлению.</w:t>
      </w:r>
    </w:p>
    <w:p w:rsidR="00D97A49" w:rsidRDefault="00D97A49" w:rsidP="00D97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Утвердить и применять, при проведении открытого  аукциона, форму заявки на участие в аукционе в электронной форме по продаже имущества, сформированную системой электронной площадки  общества с ограниченной ответственностью «РТС – Тендер», согласно приложению № 2 к настоящему постановлению.</w:t>
      </w:r>
    </w:p>
    <w:p w:rsidR="00D97A49" w:rsidRDefault="00D97A49" w:rsidP="00D97A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 Утвердить проект договора купли-продажи имущества по результатам приватизации, согласно приложению № 3 к настоящему постановлению.</w:t>
      </w:r>
    </w:p>
    <w:p w:rsidR="00D97A49" w:rsidRDefault="00D97A49" w:rsidP="00D97A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Информационное сообщение о проведении открытого аукциона в электронной форме по продаже муниципального имущества муниципального образования Новокривошеинское сельское поселение Кривошеинского района Томской области, проект договора купли-продажи имущества по результатам приватизации разместить на  электронной площадке  общества с ограниченной ответственностью «РТС – Тендер»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www.rts-tender.ru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на сайте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муниципального образования Новокривошеинское сельское поселение Кривошеинского района Томской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 в сети «Интернет»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 w:eastAsia="ar-SA"/>
          </w:rPr>
          <w:t>www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eastAsia="ar-SA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 w:eastAsia="ar-SA"/>
          </w:rPr>
          <w:t>novokriv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97A49" w:rsidRDefault="00D97A49" w:rsidP="00D97A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D97A49" w:rsidRDefault="00D97A49" w:rsidP="00D97A49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0F0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97A49" w:rsidRDefault="00D97A49" w:rsidP="00D97A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Новокривошеинского сельского поселения                                  А.О.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Саяпин</w:t>
      </w:r>
      <w:proofErr w:type="spellEnd"/>
    </w:p>
    <w:p w:rsidR="00D97A49" w:rsidRDefault="00D97A49" w:rsidP="00D9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(Глава Администрации)</w:t>
      </w:r>
    </w:p>
    <w:p w:rsidR="00D97A49" w:rsidRDefault="00D97A49" w:rsidP="00D97A4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5A92" w:rsidRDefault="00B55A92" w:rsidP="00D97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5A92" w:rsidRDefault="00B55A92" w:rsidP="00D97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5A92" w:rsidRDefault="00B55A92" w:rsidP="00D97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5A92" w:rsidRDefault="00B55A92" w:rsidP="00D97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7A49" w:rsidRDefault="00D97A49" w:rsidP="00D97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Фадина Тамара Михайловна</w:t>
      </w:r>
    </w:p>
    <w:p w:rsidR="00D97A49" w:rsidRDefault="00D97A49" w:rsidP="00D97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47433</w:t>
      </w:r>
    </w:p>
    <w:p w:rsidR="00D97A49" w:rsidRDefault="00D97A49" w:rsidP="00D97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A49" w:rsidRDefault="00D97A49" w:rsidP="00D97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97A49" w:rsidRDefault="00D97A49" w:rsidP="00D97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Фадина Т.М.</w:t>
      </w:r>
    </w:p>
    <w:p w:rsidR="00D97A49" w:rsidRDefault="00D97A49" w:rsidP="00D97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</w:t>
      </w:r>
    </w:p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A49"/>
    <w:rsid w:val="000F034A"/>
    <w:rsid w:val="00153DB5"/>
    <w:rsid w:val="0018430C"/>
    <w:rsid w:val="001E34AB"/>
    <w:rsid w:val="00260178"/>
    <w:rsid w:val="003A520B"/>
    <w:rsid w:val="003F6290"/>
    <w:rsid w:val="00404B08"/>
    <w:rsid w:val="004A3481"/>
    <w:rsid w:val="005072EB"/>
    <w:rsid w:val="005E56ED"/>
    <w:rsid w:val="006507C5"/>
    <w:rsid w:val="00736ED7"/>
    <w:rsid w:val="007D6FAA"/>
    <w:rsid w:val="009530E6"/>
    <w:rsid w:val="00955E46"/>
    <w:rsid w:val="00A233D4"/>
    <w:rsid w:val="00B3394B"/>
    <w:rsid w:val="00B55A92"/>
    <w:rsid w:val="00BB10A3"/>
    <w:rsid w:val="00C02072"/>
    <w:rsid w:val="00C02C44"/>
    <w:rsid w:val="00C667B6"/>
    <w:rsid w:val="00CC0FC6"/>
    <w:rsid w:val="00D97A49"/>
    <w:rsid w:val="00DE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4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97A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97A4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D97A49"/>
    <w:rPr>
      <w:color w:val="0000FF"/>
      <w:u w:val="single"/>
    </w:rPr>
  </w:style>
  <w:style w:type="paragraph" w:customStyle="1" w:styleId="ConsPlusNormal">
    <w:name w:val="ConsPlusNormal"/>
    <w:uiPriority w:val="99"/>
    <w:rsid w:val="00D97A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D9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2023-05-15T02:19:00Z</dcterms:created>
  <dcterms:modified xsi:type="dcterms:W3CDTF">2023-06-01T04:27:00Z</dcterms:modified>
</cp:coreProperties>
</file>